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F0" w:rsidRPr="002D5C90" w:rsidRDefault="00D81CF0" w:rsidP="00D81CF0">
      <w:pPr>
        <w:rPr>
          <w:color w:val="2E74B5" w:themeColor="accent1" w:themeShade="BF"/>
        </w:rPr>
      </w:pPr>
      <w:r w:rsidRPr="002D5C90">
        <w:rPr>
          <w:color w:val="2E74B5" w:themeColor="accent1" w:themeShade="BF"/>
        </w:rPr>
        <w:t xml:space="preserve">This is a </w:t>
      </w:r>
      <w:r w:rsidRPr="002D5C90">
        <w:rPr>
          <w:i/>
          <w:color w:val="2E74B5" w:themeColor="accent1" w:themeShade="BF"/>
          <w:u w:val="single"/>
        </w:rPr>
        <w:t>sample means question</w:t>
      </w:r>
      <w:r w:rsidRPr="002D5C90">
        <w:rPr>
          <w:color w:val="2E74B5" w:themeColor="accent1" w:themeShade="BF"/>
        </w:rPr>
        <w:t>, so I will use SE instead of SD.</w:t>
      </w:r>
    </w:p>
    <w:p w:rsidR="00D81CF0" w:rsidRPr="002D5C90" w:rsidRDefault="00D81CF0" w:rsidP="00D81CF0">
      <w:pPr>
        <w:rPr>
          <w:rFonts w:eastAsiaTheme="minorEastAsia"/>
          <w:color w:val="2E74B5" w:themeColor="accent1" w:themeShade="BF"/>
        </w:rPr>
      </w:pPr>
      <m:oMath>
        <m:r>
          <w:rPr>
            <w:rFonts w:ascii="Cambria Math" w:hAnsi="Cambria Math"/>
            <w:color w:val="2E74B5" w:themeColor="accent1" w:themeShade="BF"/>
          </w:rPr>
          <m:t xml:space="preserve">Z= </m:t>
        </m:r>
        <m:f>
          <m:fPr>
            <m:ctrlPr>
              <w:rPr>
                <w:rFonts w:ascii="Cambria Math" w:hAnsi="Cambria Math"/>
                <w:i/>
                <w:color w:val="2E74B5" w:themeColor="accent1" w:themeShade="BF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color w:val="2E74B5" w:themeColor="accent1" w:themeShade="BF"/>
                  </w:rPr>
                </m:ctrlPr>
              </m:accPr>
              <m:e>
                <m:r>
                  <w:rPr>
                    <w:rFonts w:ascii="Cambria Math" w:hAnsi="Cambria Math"/>
                    <w:color w:val="2E74B5" w:themeColor="accent1" w:themeShade="BF"/>
                  </w:rPr>
                  <m:t>x</m:t>
                </m:r>
              </m:e>
            </m:acc>
            <m:r>
              <w:rPr>
                <w:rFonts w:ascii="Cambria Math" w:hAnsi="Cambria Math"/>
                <w:color w:val="2E74B5" w:themeColor="accent1" w:themeShade="BF"/>
              </w:rPr>
              <m:t>-μ</m:t>
            </m:r>
          </m:num>
          <m:den>
            <m:r>
              <w:rPr>
                <w:rFonts w:ascii="Cambria Math" w:hAnsi="Cambria Math"/>
                <w:color w:val="2E74B5" w:themeColor="accent1" w:themeShade="BF"/>
              </w:rPr>
              <m:t>σ/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E74B5" w:themeColor="accent1" w:themeShade="B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E74B5" w:themeColor="accent1" w:themeShade="BF"/>
                  </w:rPr>
                  <m:t>n</m:t>
                </m:r>
              </m:e>
            </m:rad>
          </m:den>
        </m:f>
        <m:r>
          <w:rPr>
            <w:rFonts w:ascii="Cambria Math" w:hAnsi="Cambria Math"/>
            <w:color w:val="2E74B5" w:themeColor="accent1" w:themeShade="BF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2E74B5" w:themeColor="accent1" w:themeShade="BF"/>
              </w:rPr>
            </m:ctrlPr>
          </m:fPr>
          <m:num>
            <m:r>
              <w:rPr>
                <w:rFonts w:ascii="Cambria Math" w:hAnsi="Cambria Math"/>
                <w:color w:val="2E74B5" w:themeColor="accent1" w:themeShade="BF"/>
              </w:rPr>
              <m:t>200-191</m:t>
            </m:r>
          </m:num>
          <m:den>
            <m:r>
              <w:rPr>
                <w:rFonts w:ascii="Cambria Math" w:hAnsi="Cambria Math"/>
                <w:color w:val="2E74B5" w:themeColor="accent1" w:themeShade="BF"/>
              </w:rPr>
              <m:t>22.4/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E74B5" w:themeColor="accent1" w:themeShade="B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E74B5" w:themeColor="accent1" w:themeShade="BF"/>
                  </w:rPr>
                  <m:t>20</m:t>
                </m:r>
              </m:e>
            </m:rad>
          </m:den>
        </m:f>
        <m:r>
          <w:rPr>
            <w:rFonts w:ascii="Cambria Math" w:hAnsi="Cambria Math"/>
            <w:color w:val="2E74B5" w:themeColor="accent1" w:themeShade="BF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2E74B5" w:themeColor="accent1" w:themeShade="BF"/>
              </w:rPr>
            </m:ctrlPr>
          </m:fPr>
          <m:num>
            <m:r>
              <w:rPr>
                <w:rFonts w:ascii="Cambria Math" w:hAnsi="Cambria Math"/>
                <w:color w:val="2E74B5" w:themeColor="accent1" w:themeShade="BF"/>
              </w:rPr>
              <m:t>9</m:t>
            </m:r>
          </m:num>
          <m:den>
            <m:r>
              <w:rPr>
                <w:rFonts w:ascii="Cambria Math" w:hAnsi="Cambria Math"/>
                <w:color w:val="2E74B5" w:themeColor="accent1" w:themeShade="BF"/>
              </w:rPr>
              <m:t>5.008</m:t>
            </m:r>
          </m:den>
        </m:f>
        <m:r>
          <w:rPr>
            <w:rFonts w:ascii="Cambria Math" w:hAnsi="Cambria Math"/>
            <w:color w:val="2E74B5" w:themeColor="accent1" w:themeShade="BF"/>
          </w:rPr>
          <m:t>=</m:t>
        </m:r>
      </m:oMath>
      <w:r w:rsidRPr="002D5C90">
        <w:rPr>
          <w:rFonts w:eastAsiaTheme="minorEastAsia"/>
          <w:color w:val="2E74B5" w:themeColor="accent1" w:themeShade="BF"/>
        </w:rPr>
        <w:t xml:space="preserve"> 1.8</w:t>
      </w:r>
    </w:p>
    <w:p w:rsidR="00D81CF0" w:rsidRPr="002D5C90" w:rsidRDefault="00D81CF0" w:rsidP="00D81CF0">
      <w:pPr>
        <w:pStyle w:val="HTMLPreformatted"/>
        <w:shd w:val="clear" w:color="auto" w:fill="FFFFFF"/>
        <w:wordWrap w:val="0"/>
        <w:spacing w:line="187" w:lineRule="atLeast"/>
        <w:rPr>
          <w:rFonts w:eastAsiaTheme="minorEastAsia"/>
          <w:color w:val="2E74B5" w:themeColor="accent1" w:themeShade="BF"/>
        </w:rPr>
      </w:pPr>
    </w:p>
    <w:p w:rsidR="00D81CF0" w:rsidRPr="006B6694" w:rsidRDefault="00D81CF0" w:rsidP="00D81CF0">
      <w:pPr>
        <w:pStyle w:val="HTMLPreformatted"/>
        <w:shd w:val="clear" w:color="auto" w:fill="FFFFFF"/>
        <w:wordWrap w:val="0"/>
        <w:spacing w:line="187" w:lineRule="atLeast"/>
        <w:rPr>
          <w:rFonts w:ascii="Lucida Console" w:hAnsi="Lucida Console"/>
          <w:color w:val="0033CC"/>
        </w:rPr>
      </w:pPr>
      <w:r w:rsidRPr="006B6694">
        <w:rPr>
          <w:rFonts w:eastAsiaTheme="minorEastAsia"/>
          <w:color w:val="0033CC"/>
        </w:rPr>
        <w:t xml:space="preserve">In R: </w:t>
      </w:r>
      <w:proofErr w:type="spellStart"/>
      <w:proofErr w:type="gramStart"/>
      <w:r w:rsidRPr="006B6694">
        <w:rPr>
          <w:rFonts w:ascii="Lucida Console" w:hAnsi="Lucida Console"/>
          <w:color w:val="0033CC"/>
        </w:rPr>
        <w:t>pnorm</w:t>
      </w:r>
      <w:proofErr w:type="spellEnd"/>
      <w:r w:rsidRPr="006B6694">
        <w:rPr>
          <w:rFonts w:ascii="Lucida Console" w:hAnsi="Lucida Console"/>
          <w:color w:val="0033CC"/>
        </w:rPr>
        <w:t>(</w:t>
      </w:r>
      <w:proofErr w:type="gramEnd"/>
      <w:r w:rsidRPr="006B6694">
        <w:rPr>
          <w:rFonts w:ascii="Lucida Console" w:hAnsi="Lucida Console"/>
          <w:color w:val="0033CC"/>
        </w:rPr>
        <w:t>1.8)</w:t>
      </w:r>
    </w:p>
    <w:p w:rsidR="00D81CF0" w:rsidRPr="002D5C90" w:rsidRDefault="00D81CF0" w:rsidP="00D81C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rPr>
          <w:rFonts w:ascii="Lucida Console" w:eastAsia="Times New Roman" w:hAnsi="Lucida Console" w:cs="Courier New"/>
          <w:sz w:val="20"/>
          <w:szCs w:val="20"/>
        </w:rPr>
      </w:pPr>
      <w:r w:rsidRPr="002D5C90">
        <w:rPr>
          <w:rFonts w:ascii="Lucida Console" w:eastAsia="Times New Roman" w:hAnsi="Lucida Console" w:cs="Courier New"/>
          <w:sz w:val="20"/>
          <w:szCs w:val="20"/>
        </w:rPr>
        <w:t>[1] 0.9640697</w:t>
      </w:r>
    </w:p>
    <w:p w:rsidR="00584B3E" w:rsidRDefault="00584B3E" w:rsidP="00584B3E">
      <w:pPr>
        <w:rPr>
          <w:rFonts w:eastAsiaTheme="minorEastAsia"/>
          <w:color w:val="2E74B5" w:themeColor="accent1" w:themeShade="BF"/>
        </w:rPr>
      </w:pPr>
    </w:p>
    <w:p w:rsidR="00584B3E" w:rsidRPr="002D5C90" w:rsidRDefault="00584B3E" w:rsidP="00584B3E">
      <w:pPr>
        <w:rPr>
          <w:rFonts w:eastAsiaTheme="minorEastAsia"/>
          <w:color w:val="2E74B5" w:themeColor="accent1" w:themeShade="BF"/>
        </w:rPr>
      </w:pPr>
      <w:bookmarkStart w:id="0" w:name="_GoBack"/>
      <w:bookmarkEnd w:id="0"/>
      <w:r w:rsidRPr="002D5C90">
        <w:rPr>
          <w:rFonts w:eastAsiaTheme="minorEastAsia"/>
          <w:color w:val="2E74B5" w:themeColor="accent1" w:themeShade="BF"/>
        </w:rPr>
        <w:t>P(Z&lt;1.8) = 0.964</w:t>
      </w:r>
    </w:p>
    <w:p w:rsidR="00584B3E" w:rsidRPr="002D5C90" w:rsidRDefault="00584B3E" w:rsidP="00584B3E">
      <w:pPr>
        <w:rPr>
          <w:color w:val="2E74B5" w:themeColor="accent1" w:themeShade="BF"/>
        </w:rPr>
      </w:pPr>
      <w:proofErr w:type="gramStart"/>
      <w:r w:rsidRPr="002D5C90">
        <w:rPr>
          <w:rFonts w:eastAsiaTheme="minorEastAsia"/>
          <w:color w:val="2E74B5" w:themeColor="accent1" w:themeShade="BF"/>
        </w:rPr>
        <w:t>P(</w:t>
      </w:r>
      <w:proofErr w:type="gramEnd"/>
      <w:r w:rsidRPr="002D5C90">
        <w:rPr>
          <w:rFonts w:eastAsiaTheme="minorEastAsia"/>
          <w:color w:val="2E74B5" w:themeColor="accent1" w:themeShade="BF"/>
        </w:rPr>
        <w:t>Z&gt;1.8) = 1-0.964 = 0.036 =3.6%</w:t>
      </w:r>
    </w:p>
    <w:p w:rsidR="00FF5498" w:rsidRPr="00D81CF0" w:rsidRDefault="00FF5498" w:rsidP="00D81CF0"/>
    <w:sectPr w:rsidR="00FF5498" w:rsidRPr="00D8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A3"/>
    <w:rsid w:val="001F7CA3"/>
    <w:rsid w:val="00584B3E"/>
    <w:rsid w:val="00D81CF0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58EC"/>
  <w15:chartTrackingRefBased/>
  <w15:docId w15:val="{871BA736-3ECC-48CE-A799-583EF20A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A3"/>
    <w:rPr>
      <w:color w:va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1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1CF0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3</cp:revision>
  <dcterms:created xsi:type="dcterms:W3CDTF">2019-06-20T17:39:00Z</dcterms:created>
  <dcterms:modified xsi:type="dcterms:W3CDTF">2019-06-20T17:39:00Z</dcterms:modified>
</cp:coreProperties>
</file>